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6FE4" w:rsidRDefault="00305870">
      <w:pPr>
        <w:jc w:val="center"/>
        <w:rPr>
          <w:rFonts w:ascii="Times New Roman" w:eastAsia="Times New Roman" w:hAnsi="Times New Roman" w:cs="Times New Roman"/>
          <w:b/>
          <w:sz w:val="32"/>
          <w:szCs w:val="32"/>
        </w:rPr>
      </w:pPr>
      <w:r>
        <w:rPr>
          <w:rFonts w:ascii="Times New Roman" w:eastAsia="Times New Roman" w:hAnsi="Times New Roman" w:cs="Times New Roman"/>
          <w:color w:val="0E101A"/>
          <w:sz w:val="32"/>
          <w:szCs w:val="32"/>
        </w:rPr>
        <w:t>Satoshi – Die kleinste Bitcoin-Einheit verstehen</w:t>
      </w:r>
    </w:p>
    <w:p w14:paraId="00000002" w14:textId="77777777" w:rsidR="00BA6FE4" w:rsidRDefault="003058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Die meisten Menschen wissen nicht, dass Bitcoin kleinere Einheiten hat. Die meisten Menschen halten Bitcoin für den gesamten </w:t>
      </w:r>
      <w:proofErr w:type="spellStart"/>
      <w:r>
        <w:rPr>
          <w:rFonts w:ascii="Times New Roman" w:eastAsia="Times New Roman" w:hAnsi="Times New Roman" w:cs="Times New Roman"/>
          <w:sz w:val="24"/>
          <w:szCs w:val="24"/>
        </w:rPr>
        <w:t>Coin</w:t>
      </w:r>
      <w:proofErr w:type="spellEnd"/>
      <w:r>
        <w:rPr>
          <w:rFonts w:ascii="Times New Roman" w:eastAsia="Times New Roman" w:hAnsi="Times New Roman" w:cs="Times New Roman"/>
          <w:sz w:val="24"/>
          <w:szCs w:val="24"/>
        </w:rPr>
        <w:t xml:space="preserve">, aber das ist nicht der Fall. Es ist wichtig, dass Sie </w:t>
      </w:r>
      <w:proofErr w:type="gramStart"/>
      <w:r>
        <w:rPr>
          <w:rFonts w:ascii="Times New Roman" w:eastAsia="Times New Roman" w:hAnsi="Times New Roman" w:cs="Times New Roman"/>
          <w:sz w:val="24"/>
          <w:szCs w:val="24"/>
        </w:rPr>
        <w:t>die vorhandenen Token</w:t>
      </w:r>
      <w:proofErr w:type="gramEnd"/>
      <w:r>
        <w:rPr>
          <w:rFonts w:ascii="Times New Roman" w:eastAsia="Times New Roman" w:hAnsi="Times New Roman" w:cs="Times New Roman"/>
          <w:sz w:val="24"/>
          <w:szCs w:val="24"/>
        </w:rPr>
        <w:t xml:space="preserve"> und die Funktionsweise von Bitcoin schnell verste</w:t>
      </w:r>
      <w:r>
        <w:rPr>
          <w:rFonts w:ascii="Times New Roman" w:eastAsia="Times New Roman" w:hAnsi="Times New Roman" w:cs="Times New Roman"/>
          <w:sz w:val="24"/>
          <w:szCs w:val="24"/>
        </w:rPr>
        <w:t>hen. Satoshi ist die kleinste Einheit von Bitcoin. Es ist wichtig, die Logik hinter der Schaffung von Satoshi und den Wert, den sie haben, zu verstehen. Auf diese Weise werden zusätzliche Informationen, die für Ihren Erfolg notwendig sind, Ihre Handelserfa</w:t>
      </w:r>
      <w:r>
        <w:rPr>
          <w:rFonts w:ascii="Times New Roman" w:eastAsia="Times New Roman" w:hAnsi="Times New Roman" w:cs="Times New Roman"/>
          <w:sz w:val="24"/>
          <w:szCs w:val="24"/>
        </w:rPr>
        <w:t xml:space="preserve">hrung ergänzen.  Um ein klares Verständnis der Bitcoin-Dynamik zu erhalten, können Sie Tools wie </w:t>
      </w:r>
      <w:hyperlink r:id="rId5">
        <w:r>
          <w:rPr>
            <w:rFonts w:ascii="Times New Roman" w:eastAsia="Times New Roman" w:hAnsi="Times New Roman" w:cs="Times New Roman"/>
            <w:color w:val="1155CC"/>
            <w:sz w:val="24"/>
            <w:szCs w:val="24"/>
            <w:u w:val="single"/>
          </w:rPr>
          <w:t>https://immediatesedge.de/</w:t>
        </w:r>
      </w:hyperlink>
      <w:r>
        <w:rPr>
          <w:rFonts w:ascii="Times New Roman" w:eastAsia="Times New Roman" w:hAnsi="Times New Roman" w:cs="Times New Roman"/>
          <w:sz w:val="24"/>
          <w:szCs w:val="24"/>
        </w:rPr>
        <w:t xml:space="preserve"> in Betracht ziehen. </w:t>
      </w:r>
    </w:p>
    <w:p w14:paraId="00000003" w14:textId="77777777" w:rsidR="00BA6FE4" w:rsidRDefault="00305870">
      <w:pPr>
        <w:rPr>
          <w:rFonts w:ascii="Times New Roman" w:eastAsia="Times New Roman" w:hAnsi="Times New Roman" w:cs="Times New Roman"/>
          <w:sz w:val="24"/>
          <w:szCs w:val="24"/>
        </w:rPr>
      </w:pPr>
      <w:r>
        <w:rPr>
          <w:rFonts w:ascii="Times New Roman" w:eastAsia="Times New Roman" w:hAnsi="Times New Roman" w:cs="Times New Roman"/>
          <w:sz w:val="24"/>
          <w:szCs w:val="24"/>
        </w:rPr>
        <w:t>Die Bitcoin-Dynamik ändert sich</w:t>
      </w:r>
      <w:r>
        <w:rPr>
          <w:rFonts w:ascii="Times New Roman" w:eastAsia="Times New Roman" w:hAnsi="Times New Roman" w:cs="Times New Roman"/>
          <w:sz w:val="24"/>
          <w:szCs w:val="24"/>
        </w:rPr>
        <w:t xml:space="preserve"> nämlich mit der Zeit. Mit anderen Worten: Der Wert von Bitcoin schwankt je nach Marktvolatilität. In ähnlicher Weise schwankt der Wert von Satoshi mit den Veränderungen der Markttrends. Auf diese Weise wird es Ihnen leichter fallen, Ihren Bitcoin zu hande</w:t>
      </w:r>
      <w:r>
        <w:rPr>
          <w:rFonts w:ascii="Times New Roman" w:eastAsia="Times New Roman" w:hAnsi="Times New Roman" w:cs="Times New Roman"/>
          <w:sz w:val="24"/>
          <w:szCs w:val="24"/>
        </w:rPr>
        <w:t xml:space="preserve">ln, um in Zukunft bessere Gewinne zu erzielen. Die Investition in Informationen ist für die Gestaltung Ihres </w:t>
      </w:r>
      <w:proofErr w:type="spellStart"/>
      <w:r>
        <w:rPr>
          <w:rFonts w:ascii="Times New Roman" w:eastAsia="Times New Roman" w:hAnsi="Times New Roman" w:cs="Times New Roman"/>
          <w:sz w:val="24"/>
          <w:szCs w:val="24"/>
        </w:rPr>
        <w:t>Bitcointradings</w:t>
      </w:r>
      <w:proofErr w:type="spellEnd"/>
      <w:r>
        <w:rPr>
          <w:rFonts w:ascii="Times New Roman" w:eastAsia="Times New Roman" w:hAnsi="Times New Roman" w:cs="Times New Roman"/>
          <w:sz w:val="24"/>
          <w:szCs w:val="24"/>
        </w:rPr>
        <w:t xml:space="preserve"> unerlässlich. </w:t>
      </w:r>
    </w:p>
    <w:p w14:paraId="00000004" w14:textId="77777777" w:rsidR="00BA6FE4" w:rsidRDefault="0030587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Satoshi verstehen </w:t>
      </w:r>
    </w:p>
    <w:p w14:paraId="00000005" w14:textId="77777777" w:rsidR="00BA6FE4" w:rsidRDefault="003058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Neben Satoshi gibt es noch andere Einheiten von Bitcoin, darunter </w:t>
      </w:r>
      <w:proofErr w:type="spellStart"/>
      <w:r>
        <w:rPr>
          <w:rFonts w:ascii="Times New Roman" w:eastAsia="Times New Roman" w:hAnsi="Times New Roman" w:cs="Times New Roman"/>
          <w:sz w:val="24"/>
          <w:szCs w:val="24"/>
        </w:rPr>
        <w:t>Microbitcoin</w:t>
      </w:r>
      <w:proofErr w:type="spellEnd"/>
      <w:r>
        <w:rPr>
          <w:rFonts w:ascii="Times New Roman" w:eastAsia="Times New Roman" w:hAnsi="Times New Roman" w:cs="Times New Roman"/>
          <w:sz w:val="24"/>
          <w:szCs w:val="24"/>
        </w:rPr>
        <w:t xml:space="preserve"> und </w:t>
      </w:r>
      <w:proofErr w:type="spellStart"/>
      <w:r>
        <w:rPr>
          <w:rFonts w:ascii="Times New Roman" w:eastAsia="Times New Roman" w:hAnsi="Times New Roman" w:cs="Times New Roman"/>
          <w:sz w:val="24"/>
          <w:szCs w:val="24"/>
        </w:rPr>
        <w:t>Millibitcoin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Im Wesentlichen handelt es sich bei anderen Bitcoin-Einheiten um Unterteilungen, die Bruchteile des Gesamtwerts des </w:t>
      </w:r>
      <w:proofErr w:type="spellStart"/>
      <w:r>
        <w:rPr>
          <w:rFonts w:ascii="Times New Roman" w:eastAsia="Times New Roman" w:hAnsi="Times New Roman" w:cs="Times New Roman"/>
          <w:sz w:val="24"/>
          <w:szCs w:val="24"/>
        </w:rPr>
        <w:t>Coins</w:t>
      </w:r>
      <w:proofErr w:type="spellEnd"/>
      <w:r>
        <w:rPr>
          <w:rFonts w:ascii="Times New Roman" w:eastAsia="Times New Roman" w:hAnsi="Times New Roman" w:cs="Times New Roman"/>
          <w:sz w:val="24"/>
          <w:szCs w:val="24"/>
        </w:rPr>
        <w:t xml:space="preserve"> darstellen. Ein Bitcoin besteht aus 100 Millionen Satoshis, d.h. 1 Satoshi ist 0,00000001 BTC wert. Es ist außerdem bemerkenswert, das</w:t>
      </w:r>
      <w:r>
        <w:rPr>
          <w:rFonts w:ascii="Times New Roman" w:eastAsia="Times New Roman" w:hAnsi="Times New Roman" w:cs="Times New Roman"/>
          <w:sz w:val="24"/>
          <w:szCs w:val="24"/>
        </w:rPr>
        <w:t xml:space="preserve">s für einen Satoshi, der den Wert eines Cents hat, 1 Million Dollar benötigt werden, um 1 Bitcoin herzustellen. Dies macht 1 Satoshi zur kleinsten Einheit von Bitcoin. </w:t>
      </w:r>
    </w:p>
    <w:p w14:paraId="00000006" w14:textId="77777777" w:rsidR="00BA6FE4" w:rsidRDefault="00305870">
      <w:pPr>
        <w:rPr>
          <w:rFonts w:ascii="Times New Roman" w:eastAsia="Times New Roman" w:hAnsi="Times New Roman" w:cs="Times New Roman"/>
          <w:sz w:val="24"/>
          <w:szCs w:val="24"/>
        </w:rPr>
      </w:pPr>
      <w:r>
        <w:rPr>
          <w:rFonts w:ascii="Times New Roman" w:eastAsia="Times New Roman" w:hAnsi="Times New Roman" w:cs="Times New Roman"/>
          <w:sz w:val="24"/>
          <w:szCs w:val="24"/>
        </w:rPr>
        <w:t>Die meisten Menschen fragen sich, warum Bitcoin eine kleine Einheit wie Satoshi hat. Di</w:t>
      </w:r>
      <w:r>
        <w:rPr>
          <w:rFonts w:ascii="Times New Roman" w:eastAsia="Times New Roman" w:hAnsi="Times New Roman" w:cs="Times New Roman"/>
          <w:sz w:val="24"/>
          <w:szCs w:val="24"/>
        </w:rPr>
        <w:t>e Darstellung von Transaktionen in kleineren Einheiten kann hektisch und fehleranfällig sein, insbesondere für Händler. In dieser Hinsicht gilt Satoshi als die idealste und einfachste Einheit, um einen bestimmten Wert von Bitcoin zu kommunizieren. Beachten</w:t>
      </w:r>
      <w:r>
        <w:rPr>
          <w:rFonts w:ascii="Times New Roman" w:eastAsia="Times New Roman" w:hAnsi="Times New Roman" w:cs="Times New Roman"/>
          <w:sz w:val="24"/>
          <w:szCs w:val="24"/>
        </w:rPr>
        <w:t xml:space="preserve"> Sie, dass 1 Satoshi 0,00000001 BTC entspricht. Die Darstellung eines solchen Wertes in Krypto-Berechnungen ist möglicherweise nicht so einfach wie die Verwendung von 1 Satoshi an gleicher Stelle. Beachten Sie, dass kleine Einheiten von Kryptowährungen im </w:t>
      </w:r>
      <w:r>
        <w:rPr>
          <w:rFonts w:ascii="Times New Roman" w:eastAsia="Times New Roman" w:hAnsi="Times New Roman" w:cs="Times New Roman"/>
          <w:sz w:val="24"/>
          <w:szCs w:val="24"/>
        </w:rPr>
        <w:t xml:space="preserve">Handel weit verbreitet sind. Die meisten Händler liegen heute unter der Marke von 1 BTC. Daher ist es sinnvoller, bildliche Informationen über den Bitcoin-Wert auf vereinfachte Weise darzustellen. </w:t>
      </w:r>
    </w:p>
    <w:p w14:paraId="00000007" w14:textId="77777777" w:rsidR="00BA6FE4" w:rsidRDefault="003058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Die Akzeptanz von Bitcoin geht sogar so weit, dass kleine </w:t>
      </w:r>
      <w:r>
        <w:rPr>
          <w:rFonts w:ascii="Times New Roman" w:eastAsia="Times New Roman" w:hAnsi="Times New Roman" w:cs="Times New Roman"/>
          <w:sz w:val="24"/>
          <w:szCs w:val="24"/>
        </w:rPr>
        <w:t>Unternehmen ihn als Zahlungsmittel anerkennen. In den Vereinigten Staaten von Amerika gibt es zum Beispiel viele kleine Unternehmen, die Bitcoin als Zahlungsmittel zulassen. Und das ist einer der Hauptgründe für die Einführung von Satoshi und anderen klein</w:t>
      </w:r>
      <w:r>
        <w:rPr>
          <w:rFonts w:ascii="Times New Roman" w:eastAsia="Times New Roman" w:hAnsi="Times New Roman" w:cs="Times New Roman"/>
          <w:sz w:val="24"/>
          <w:szCs w:val="24"/>
        </w:rPr>
        <w:t>eren Einheiten von Bitcoin. Auf diese Weise können Bitcoin-Inhaber Mikrotransaktionen erleichtern und durchführen. Ein Kunde, der einen Kaffee trinkt, kann zum Beispiel mit Bitcoin bezahlen. Der Wert des Kaffees in Bitcoin kann in ein paar Satoshis umgerec</w:t>
      </w:r>
      <w:r>
        <w:rPr>
          <w:rFonts w:ascii="Times New Roman" w:eastAsia="Times New Roman" w:hAnsi="Times New Roman" w:cs="Times New Roman"/>
          <w:sz w:val="24"/>
          <w:szCs w:val="24"/>
        </w:rPr>
        <w:t xml:space="preserve">hnet werden. Die Unterteilung der Bitcoin-Einheiten ist daher ideal, um Nutzern die Möglichkeit zu geben, ihre regelmäßigen Transaktionen mit kleinen Bitcoin-Mengen durchzuführen. </w:t>
      </w:r>
    </w:p>
    <w:p w14:paraId="00000008" w14:textId="77777777" w:rsidR="00BA6FE4" w:rsidRDefault="0030587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 ist erwähnenswert, dass sich die Bitcoin-Block-Belohnungen innerhalb von</w:t>
      </w:r>
      <w:r>
        <w:rPr>
          <w:rFonts w:ascii="Times New Roman" w:eastAsia="Times New Roman" w:hAnsi="Times New Roman" w:cs="Times New Roman"/>
          <w:sz w:val="24"/>
          <w:szCs w:val="24"/>
        </w:rPr>
        <w:t xml:space="preserve"> etwa vier Jahren halbieren. Angesichts dessen ist die Wahrscheinlichkeit groß, dass die neu geprägten Token in 10 Minuten eine Belohnung in Form von Satoshis bringen. Und dies ist eine der Entwicklungen, die Bitcoin in letzter Zeit dominiert haben. Die Ex</w:t>
      </w:r>
      <w:r>
        <w:rPr>
          <w:rFonts w:ascii="Times New Roman" w:eastAsia="Times New Roman" w:hAnsi="Times New Roman" w:cs="Times New Roman"/>
          <w:sz w:val="24"/>
          <w:szCs w:val="24"/>
        </w:rPr>
        <w:t xml:space="preserve">istenz von Bitcoin </w:t>
      </w:r>
      <w:proofErr w:type="spellStart"/>
      <w:r>
        <w:rPr>
          <w:rFonts w:ascii="Times New Roman" w:eastAsia="Times New Roman" w:hAnsi="Times New Roman" w:cs="Times New Roman"/>
          <w:sz w:val="24"/>
          <w:szCs w:val="24"/>
        </w:rPr>
        <w:t>Minting</w:t>
      </w:r>
      <w:proofErr w:type="spellEnd"/>
      <w:r>
        <w:rPr>
          <w:rFonts w:ascii="Times New Roman" w:eastAsia="Times New Roman" w:hAnsi="Times New Roman" w:cs="Times New Roman"/>
          <w:sz w:val="24"/>
          <w:szCs w:val="24"/>
        </w:rPr>
        <w:t xml:space="preserve"> könnte mit dem Aufkommen von Satoshis schließlich aufhören. Daher ist die Satoshi-Denomination unter Bitcoin für die Erleichterung von Transaktionen und Belohnungen unerlässlich. </w:t>
      </w:r>
    </w:p>
    <w:p w14:paraId="00000009" w14:textId="77777777" w:rsidR="00BA6FE4" w:rsidRDefault="0030587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Abschließende Überlegungen </w:t>
      </w:r>
    </w:p>
    <w:p w14:paraId="0000000A" w14:textId="77777777" w:rsidR="00BA6FE4" w:rsidRDefault="00305870">
      <w:pPr>
        <w:rPr>
          <w:rFonts w:ascii="Times New Roman" w:eastAsia="Times New Roman" w:hAnsi="Times New Roman" w:cs="Times New Roman"/>
          <w:sz w:val="24"/>
          <w:szCs w:val="24"/>
        </w:rPr>
      </w:pPr>
      <w:r>
        <w:rPr>
          <w:rFonts w:ascii="Times New Roman" w:eastAsia="Times New Roman" w:hAnsi="Times New Roman" w:cs="Times New Roman"/>
          <w:sz w:val="24"/>
          <w:szCs w:val="24"/>
        </w:rPr>
        <w:t>Satoshi ist eine äuße</w:t>
      </w:r>
      <w:r>
        <w:rPr>
          <w:rFonts w:ascii="Times New Roman" w:eastAsia="Times New Roman" w:hAnsi="Times New Roman" w:cs="Times New Roman"/>
          <w:sz w:val="24"/>
          <w:szCs w:val="24"/>
        </w:rPr>
        <w:t>rst notwendige Bezeichnung für Bitcoin, insbesondere in der heutigen Zeit. Bitcoin gewinnt schnell an Fahrt, und die Akzeptanzraten sind offensichtlich hoch. Es ist auch bemerkenswert, dass es andere Anwendungsbereiche gibt, in denen Satoshi die einzige Op</w:t>
      </w:r>
      <w:r>
        <w:rPr>
          <w:rFonts w:ascii="Times New Roman" w:eastAsia="Times New Roman" w:hAnsi="Times New Roman" w:cs="Times New Roman"/>
          <w:sz w:val="24"/>
          <w:szCs w:val="24"/>
        </w:rPr>
        <w:t>tion ist. Nicht jeder kann sich den Preis für einen ganzen Bitcoin leisten. Daher ist Satoshi eine notwendige Kraft auf dem Weg zum Wachstum von Bitcoin.</w:t>
      </w:r>
    </w:p>
    <w:sectPr w:rsidR="00BA6FE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E4"/>
    <w:rsid w:val="00305870"/>
    <w:rsid w:val="00BA6F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46C62-0BFF-4BFC-B5D7-AF195883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42F6"/>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basedOn w:val="Absatz-Standardschriftart"/>
    <w:uiPriority w:val="99"/>
    <w:unhideWhenUsed/>
    <w:rsid w:val="00AC2892"/>
    <w:rPr>
      <w:color w:val="0563C1" w:themeColor="hyperlink"/>
      <w:u w:val="single"/>
    </w:rPr>
  </w:style>
  <w:style w:type="paragraph" w:styleId="StandardWeb">
    <w:name w:val="Normal (Web)"/>
    <w:basedOn w:val="Standard"/>
    <w:uiPriority w:val="99"/>
    <w:semiHidden/>
    <w:unhideWhenUsed/>
    <w:rsid w:val="00A04A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ett">
    <w:name w:val="Strong"/>
    <w:basedOn w:val="Absatz-Standardschriftart"/>
    <w:uiPriority w:val="22"/>
    <w:qFormat/>
    <w:rsid w:val="00A04ADD"/>
    <w:rPr>
      <w:b/>
      <w:bCs/>
    </w:rPr>
  </w:style>
  <w:style w:type="character" w:styleId="Hervorhebung">
    <w:name w:val="Emphasis"/>
    <w:basedOn w:val="Absatz-Standardschriftart"/>
    <w:uiPriority w:val="20"/>
    <w:qFormat/>
    <w:rsid w:val="00A04ADD"/>
    <w:rPr>
      <w:i/>
      <w:iCs/>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immediatesedg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HgUL2ABKpw0QZoieM8VjXrA0rg==">AMUW2mUjCLJUfR6gGciaHWYLU628R4IL2Zb7BgWelsN0cMBmziG4M1oyGPteCwuKe8Ly8UIHJug+0w+0JONkQtzL9OgbCA7MFBGKqsMOzkv8QUHBHAQoqkg=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3680</Characters>
  <Application>Microsoft Office Word</Application>
  <DocSecurity>4</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Oswalder</dc:creator>
  <cp:lastModifiedBy>Gunther Oswalder</cp:lastModifiedBy>
  <cp:revision>2</cp:revision>
  <dcterms:created xsi:type="dcterms:W3CDTF">2023-03-07T14:39:00Z</dcterms:created>
  <dcterms:modified xsi:type="dcterms:W3CDTF">2023-03-07T14:39:00Z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47ebfe88-235b-4596-8909-6e9caf16bfd1</vt:lpwstr>
  </property>
</Properties>
</file>